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4F" w:rsidRPr="00EE6CF3" w:rsidRDefault="005C5A4F" w:rsidP="005C5A4F">
      <w:pPr>
        <w:pStyle w:val="a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6CF3">
        <w:rPr>
          <w:rFonts w:ascii="Times New Roman" w:hAnsi="Times New Roman" w:cs="Times New Roman"/>
          <w:b/>
          <w:bCs/>
          <w:sz w:val="20"/>
          <w:szCs w:val="20"/>
        </w:rPr>
        <w:t>РОССИЙСКАЯ ФЕДЕРАЦИЯ</w:t>
      </w:r>
    </w:p>
    <w:p w:rsidR="005C5A4F" w:rsidRPr="00EE6CF3" w:rsidRDefault="005C5A4F" w:rsidP="005C5A4F">
      <w:pPr>
        <w:pStyle w:val="2"/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EE6CF3">
        <w:rPr>
          <w:sz w:val="20"/>
          <w:szCs w:val="20"/>
        </w:rPr>
        <w:t>Свердловская область</w:t>
      </w:r>
    </w:p>
    <w:p w:rsidR="005C5A4F" w:rsidRPr="00EE6CF3" w:rsidRDefault="005C5A4F" w:rsidP="005C5A4F">
      <w:pPr>
        <w:pStyle w:val="2"/>
        <w:spacing w:line="240" w:lineRule="auto"/>
        <w:contextualSpacing/>
        <w:jc w:val="center"/>
        <w:rPr>
          <w:b/>
          <w:sz w:val="20"/>
          <w:szCs w:val="20"/>
        </w:rPr>
      </w:pPr>
      <w:r w:rsidRPr="00EE6CF3">
        <w:rPr>
          <w:sz w:val="20"/>
          <w:szCs w:val="20"/>
        </w:rPr>
        <w:t>Тавдинский муниципальный округ</w:t>
      </w:r>
      <w:r w:rsidRPr="00EE6CF3">
        <w:rPr>
          <w:sz w:val="20"/>
          <w:szCs w:val="20"/>
        </w:rPr>
        <w:br/>
        <w:t>Муниципальное казённое общеобразовательное учреждение</w:t>
      </w:r>
    </w:p>
    <w:p w:rsidR="005C5A4F" w:rsidRPr="00EE6CF3" w:rsidRDefault="005C5A4F" w:rsidP="005C5A4F">
      <w:pPr>
        <w:pStyle w:val="2"/>
        <w:spacing w:line="240" w:lineRule="auto"/>
        <w:contextualSpacing/>
        <w:jc w:val="center"/>
        <w:rPr>
          <w:b/>
          <w:sz w:val="20"/>
          <w:szCs w:val="20"/>
        </w:rPr>
      </w:pPr>
      <w:r w:rsidRPr="00EE6CF3">
        <w:rPr>
          <w:sz w:val="20"/>
          <w:szCs w:val="20"/>
        </w:rPr>
        <w:t>средняя общеобразовательная школа с. Кошуки</w:t>
      </w:r>
    </w:p>
    <w:p w:rsidR="005C5A4F" w:rsidRPr="00EE6CF3" w:rsidRDefault="005C5A4F" w:rsidP="005C5A4F">
      <w:pPr>
        <w:contextualSpacing/>
        <w:jc w:val="center"/>
        <w:rPr>
          <w:sz w:val="14"/>
          <w:szCs w:val="14"/>
        </w:rPr>
      </w:pPr>
      <w:r w:rsidRPr="00EE6CF3">
        <w:rPr>
          <w:sz w:val="14"/>
          <w:szCs w:val="14"/>
        </w:rPr>
        <w:t>623965 с. Кошуки, Тавдинский район, ул. Мира, 1, тел. (34360) 3-34-46</w:t>
      </w:r>
    </w:p>
    <w:p w:rsidR="005C5A4F" w:rsidRPr="00EE6CF3" w:rsidRDefault="005C5A4F" w:rsidP="005C5A4F">
      <w:pPr>
        <w:pBdr>
          <w:bottom w:val="single" w:sz="12" w:space="1" w:color="auto"/>
        </w:pBdr>
        <w:contextualSpacing/>
        <w:jc w:val="center"/>
      </w:pPr>
      <w:r w:rsidRPr="00EE6CF3">
        <w:rPr>
          <w:sz w:val="14"/>
          <w:szCs w:val="14"/>
        </w:rPr>
        <w:t>ОГРН 1026601904779,  ИНН 6634007617,  КПП 663401001,</w:t>
      </w:r>
      <w:r w:rsidRPr="00EE6CF3">
        <w:rPr>
          <w:b/>
          <w:sz w:val="16"/>
          <w:szCs w:val="16"/>
          <w:lang w:val="en-US"/>
        </w:rPr>
        <w:t>e</w:t>
      </w:r>
      <w:r w:rsidRPr="00EE6CF3">
        <w:rPr>
          <w:b/>
          <w:sz w:val="16"/>
          <w:szCs w:val="16"/>
        </w:rPr>
        <w:t>-</w:t>
      </w:r>
      <w:r w:rsidRPr="00EE6CF3">
        <w:rPr>
          <w:b/>
          <w:sz w:val="16"/>
          <w:szCs w:val="16"/>
          <w:lang w:val="en-US"/>
        </w:rPr>
        <w:t>mail</w:t>
      </w:r>
      <w:r w:rsidRPr="00EE6CF3">
        <w:rPr>
          <w:b/>
          <w:sz w:val="16"/>
          <w:szCs w:val="16"/>
        </w:rPr>
        <w:t>:</w:t>
      </w:r>
      <w:hyperlink r:id="rId7" w:history="1">
        <w:r w:rsidRPr="00EE6CF3">
          <w:rPr>
            <w:rStyle w:val="a4"/>
            <w:sz w:val="16"/>
            <w:szCs w:val="16"/>
            <w:lang w:val="en-US"/>
          </w:rPr>
          <w:t>scoolkosuki</w:t>
        </w:r>
        <w:r w:rsidRPr="00EE6CF3">
          <w:rPr>
            <w:rStyle w:val="a4"/>
            <w:sz w:val="16"/>
            <w:szCs w:val="16"/>
          </w:rPr>
          <w:t>@</w:t>
        </w:r>
        <w:r w:rsidRPr="00EE6CF3">
          <w:rPr>
            <w:rStyle w:val="a4"/>
            <w:sz w:val="16"/>
            <w:szCs w:val="16"/>
            <w:lang w:val="en-US"/>
          </w:rPr>
          <w:t>mail</w:t>
        </w:r>
        <w:r w:rsidRPr="00EE6CF3">
          <w:rPr>
            <w:rStyle w:val="a4"/>
            <w:sz w:val="16"/>
            <w:szCs w:val="16"/>
          </w:rPr>
          <w:t>.</w:t>
        </w:r>
        <w:r w:rsidRPr="00EE6CF3">
          <w:rPr>
            <w:rStyle w:val="a4"/>
            <w:sz w:val="16"/>
            <w:szCs w:val="16"/>
            <w:lang w:val="en-US"/>
          </w:rPr>
          <w:t>ru</w:t>
        </w:r>
      </w:hyperlink>
    </w:p>
    <w:p w:rsidR="005C5A4F" w:rsidRPr="00EE6CF3" w:rsidRDefault="005C5A4F" w:rsidP="005C5A4F">
      <w:pPr>
        <w:contextualSpacing/>
        <w:jc w:val="center"/>
        <w:rPr>
          <w:sz w:val="16"/>
          <w:szCs w:val="16"/>
        </w:rPr>
      </w:pPr>
    </w:p>
    <w:p w:rsidR="002A08F9" w:rsidRDefault="002A08F9" w:rsidP="005C5A4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5C5A4F" w:rsidTr="005C5A4F">
        <w:tc>
          <w:tcPr>
            <w:tcW w:w="4998" w:type="dxa"/>
          </w:tcPr>
          <w:p w:rsidR="005C5A4F" w:rsidRDefault="005C5A4F" w:rsidP="005C5A4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Рассмотрено</w:t>
            </w:r>
          </w:p>
          <w:p w:rsidR="005C5A4F" w:rsidRDefault="005C5A4F" w:rsidP="005C5A4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на педагогическом </w:t>
            </w:r>
          </w:p>
          <w:p w:rsidR="005C5A4F" w:rsidRDefault="005C5A4F" w:rsidP="005C5A4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совете протокол №6 от 25.06.2026г.</w:t>
            </w:r>
          </w:p>
        </w:tc>
        <w:tc>
          <w:tcPr>
            <w:tcW w:w="4998" w:type="dxa"/>
          </w:tcPr>
          <w:p w:rsidR="005C5A4F" w:rsidRDefault="005C5A4F" w:rsidP="005C5A4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Утверждено </w:t>
            </w:r>
          </w:p>
          <w:p w:rsidR="005C5A4F" w:rsidRDefault="005C5A4F" w:rsidP="005C5A4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приказом директора </w:t>
            </w:r>
          </w:p>
          <w:p w:rsidR="005C5A4F" w:rsidRDefault="005C5A4F" w:rsidP="005C5A4F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МКОУ СО школы с. Кошуки от 25.06.2026г. №102</w:t>
            </w:r>
          </w:p>
        </w:tc>
      </w:tr>
    </w:tbl>
    <w:p w:rsidR="002A08F9" w:rsidRDefault="002A08F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A08F9" w:rsidRDefault="002A08F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A08F9" w:rsidRDefault="009351AE" w:rsidP="00E30642">
      <w:pPr>
        <w:shd w:val="clear" w:color="auto" w:fill="FFFFFF"/>
        <w:autoSpaceDE w:val="0"/>
        <w:autoSpaceDN w:val="0"/>
        <w:adjustRightInd w:val="0"/>
        <w:spacing w:line="360" w:lineRule="auto"/>
        <w:jc w:val="center"/>
      </w:pPr>
      <w:r>
        <w:rPr>
          <w:b/>
          <w:bCs/>
          <w:color w:val="000000"/>
        </w:rPr>
        <w:t>ПОЛОЖЕНИЕ</w:t>
      </w:r>
    </w:p>
    <w:p w:rsidR="002A08F9" w:rsidRDefault="009351AE" w:rsidP="00E30642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О </w:t>
      </w:r>
      <w:r w:rsidR="00E30642">
        <w:rPr>
          <w:b/>
          <w:color w:val="000000"/>
        </w:rPr>
        <w:t>ЛЕТНЕМ ОЗДОРОВИТЕЛЬНОМ</w:t>
      </w:r>
      <w:r>
        <w:rPr>
          <w:b/>
          <w:color w:val="000000"/>
        </w:rPr>
        <w:t xml:space="preserve">  ЛАГЕРЕ   С ДНЕВНЫМ ПРЕБЫВАНИЕМ ДЕТЕЙ «</w:t>
      </w:r>
      <w:r w:rsidR="005C5A4F">
        <w:rPr>
          <w:b/>
          <w:color w:val="000000"/>
        </w:rPr>
        <w:t>УЛЫБКА</w:t>
      </w:r>
      <w:r>
        <w:rPr>
          <w:b/>
          <w:color w:val="000000"/>
        </w:rPr>
        <w:t>»</w:t>
      </w:r>
      <w:r w:rsidR="00E30642">
        <w:rPr>
          <w:b/>
          <w:color w:val="000000"/>
        </w:rPr>
        <w:t xml:space="preserve"> ПРИ МКОУ </w:t>
      </w:r>
      <w:r w:rsidR="005C5A4F">
        <w:rPr>
          <w:b/>
          <w:color w:val="000000"/>
        </w:rPr>
        <w:t>СО ШКОЛЫ С. КОШУКИ</w:t>
      </w:r>
    </w:p>
    <w:p w:rsidR="002A08F9" w:rsidRDefault="002A08F9" w:rsidP="00E3064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2A08F9" w:rsidRDefault="009351A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ОБЩИЕ ПОЛОЖЕНИЯ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t xml:space="preserve">1.1   Настоящее положение определяет порядок создания и организацию работы оздоровительного лагеря с дневным пребыванием детей на базе МКОУ </w:t>
      </w:r>
      <w:r w:rsidR="005C5A4F">
        <w:t>СО школы с. Кошуки</w:t>
      </w:r>
      <w:r>
        <w:t>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1.2 </w:t>
      </w:r>
      <w:r>
        <w:rPr>
          <w:color w:val="000000"/>
        </w:rPr>
        <w:t xml:space="preserve"> Оздоровительный лагерь организуется на время летних каникул.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1.3  Лагерь комплектуется из обучающихся одной школы.</w:t>
      </w:r>
    </w:p>
    <w:p w:rsidR="002A08F9" w:rsidRDefault="009351AE">
      <w:pPr>
        <w:jc w:val="both"/>
      </w:pPr>
      <w:r>
        <w:t xml:space="preserve">1.4  Основными задачами создания Лагеря являются: </w:t>
      </w:r>
    </w:p>
    <w:p w:rsidR="002A08F9" w:rsidRDefault="009351AE">
      <w:pPr>
        <w:numPr>
          <w:ilvl w:val="0"/>
          <w:numId w:val="2"/>
        </w:numPr>
        <w:spacing w:line="276" w:lineRule="auto"/>
        <w:ind w:left="0" w:firstLine="360"/>
        <w:jc w:val="both"/>
      </w:pPr>
      <w:r>
        <w:t xml:space="preserve">создание необходимых условий для оздоровления, отдыха и рационального использования каникулярного времени у детей, формирования у них общей культуры и навыков здорового образа жизни; </w:t>
      </w:r>
    </w:p>
    <w:p w:rsidR="002A08F9" w:rsidRDefault="009351AE">
      <w:pPr>
        <w:numPr>
          <w:ilvl w:val="0"/>
          <w:numId w:val="2"/>
        </w:numPr>
        <w:spacing w:line="276" w:lineRule="auto"/>
        <w:ind w:left="0" w:firstLine="360"/>
        <w:jc w:val="both"/>
      </w:pPr>
      <w:r>
        <w:t xml:space="preserve">создание максимальных условий для социальной адаптации детей с учетом возрастных особенностей; </w:t>
      </w:r>
    </w:p>
    <w:p w:rsidR="002A08F9" w:rsidRDefault="009351AE">
      <w:pPr>
        <w:numPr>
          <w:ilvl w:val="0"/>
          <w:numId w:val="2"/>
        </w:numPr>
        <w:spacing w:line="276" w:lineRule="auto"/>
        <w:ind w:left="0" w:firstLine="360"/>
        <w:jc w:val="both"/>
      </w:pPr>
      <w:r>
        <w:t xml:space="preserve"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реализации 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 </w:t>
      </w:r>
    </w:p>
    <w:p w:rsidR="002A08F9" w:rsidRDefault="009351AE">
      <w:pPr>
        <w:pStyle w:val="ac"/>
        <w:numPr>
          <w:ilvl w:val="1"/>
          <w:numId w:val="3"/>
        </w:numPr>
        <w:spacing w:line="276" w:lineRule="auto"/>
        <w:ind w:left="0" w:firstLine="0"/>
        <w:jc w:val="both"/>
      </w:pPr>
      <w:r>
        <w:t xml:space="preserve"> 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2A08F9" w:rsidRDefault="009351AE">
      <w:pPr>
        <w:jc w:val="both"/>
        <w:rPr>
          <w:color w:val="000000"/>
        </w:rPr>
      </w:pPr>
      <w:r>
        <w:rPr>
          <w:color w:val="000000"/>
        </w:rPr>
        <w:t xml:space="preserve">1.6. Комплектование лагеря осуществляется по количеству, рекомендуемому </w:t>
      </w:r>
      <w:r w:rsidR="005C5A4F">
        <w:rPr>
          <w:color w:val="000000"/>
        </w:rPr>
        <w:t>МО ОУ – Управление образованием ТМО</w:t>
      </w:r>
      <w:r>
        <w:rPr>
          <w:color w:val="000000"/>
        </w:rPr>
        <w:t>.</w:t>
      </w:r>
    </w:p>
    <w:p w:rsidR="002A08F9" w:rsidRDefault="009351AE">
      <w:pPr>
        <w:jc w:val="both"/>
        <w:rPr>
          <w:color w:val="000000"/>
        </w:rPr>
      </w:pPr>
      <w:r>
        <w:rPr>
          <w:color w:val="000000"/>
        </w:rPr>
        <w:t>1.7. При комплектовании лагеря первоочередным правом пользуются обучающиеся из семей участников СВО, категории малообеспеченных, многодетных семей, детей находящихся в трудной жизненной ситуации, детей "группы риска", состоящих на внутришкольном учете, детей-инвалидов, детей-сирот или находящихся под опекой.</w:t>
      </w:r>
    </w:p>
    <w:p w:rsidR="002A08F9" w:rsidRDefault="009351AE">
      <w:pPr>
        <w:jc w:val="both"/>
      </w:pPr>
      <w:r>
        <w:t xml:space="preserve">1.8.В своей деятельности Лагерь руководствуется Законом РФ «Об образовании», настоящим Положением и Уставом Учреждения. 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ОРГАНИЗАЦИЯ И ОСНОВЫ ДЕЯТЕЛЬНОСТИ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2.1 Лагерь открывается на основании приказа директора образовательного учреждения об организации лагеря. В приказе должны быть назначены начальник лагеря, </w:t>
      </w:r>
      <w:r>
        <w:rPr>
          <w:bCs/>
          <w:color w:val="000000"/>
        </w:rPr>
        <w:t xml:space="preserve">воспитатели </w:t>
      </w:r>
      <w:r>
        <w:rPr>
          <w:color w:val="000000"/>
        </w:rPr>
        <w:t>групп, материально-ответственные лица, прописаны вопросы работы с детьми, организация их досуга и питания.</w:t>
      </w:r>
    </w:p>
    <w:p w:rsidR="002A08F9" w:rsidRDefault="009351AE">
      <w:pPr>
        <w:jc w:val="both"/>
      </w:pPr>
      <w:r>
        <w:t>2.2 Директором школы утверждается штатное расписание лагеря.</w:t>
      </w:r>
    </w:p>
    <w:p w:rsidR="002A08F9" w:rsidRDefault="009351AE">
      <w:pPr>
        <w:jc w:val="both"/>
      </w:pPr>
      <w:r>
        <w:t>2.3 Открытие лагеря допускается только при наличии действующего санитарно-эпидемиологического заключения.</w:t>
      </w:r>
    </w:p>
    <w:p w:rsidR="002A08F9" w:rsidRDefault="009351AE">
      <w:pPr>
        <w:jc w:val="both"/>
      </w:pPr>
      <w:r>
        <w:t>2.4 Работа лагеря дневного пребывания организуется в одну смену сроком на 21 день в один из летних месяцев.</w:t>
      </w:r>
    </w:p>
    <w:p w:rsidR="002A08F9" w:rsidRDefault="009351AE">
      <w:pPr>
        <w:jc w:val="both"/>
      </w:pPr>
      <w:r>
        <w:t xml:space="preserve">2.5.Под сменой Лагеря с дневным пребыванием понимается форма оздоровительной и образовательной деятельности в период каникул с обучающимися Учреждения с пребыванием обучающихся (воспитанников) в дневное время и обязательной организацией их питания. </w:t>
      </w:r>
    </w:p>
    <w:p w:rsidR="002A08F9" w:rsidRDefault="009351AE">
      <w:pPr>
        <w:jc w:val="both"/>
      </w:pPr>
      <w:r>
        <w:t>2.6 В лагерь принимаются дети в возрасте от 7 до 17 лет</w:t>
      </w:r>
    </w:p>
    <w:p w:rsidR="002A08F9" w:rsidRDefault="009351AE">
      <w:pPr>
        <w:jc w:val="both"/>
      </w:pPr>
      <w:r>
        <w:t>2.7 Приём детей в оздоровительный лагерь дневного пребывания осуществляется на основании заявления родителей на имя директора школы не позднее 5 рабочих дней до начала смены и на основании допуска медицинского работника.</w:t>
      </w:r>
    </w:p>
    <w:p w:rsidR="002A08F9" w:rsidRDefault="009351AE">
      <w:pPr>
        <w:jc w:val="both"/>
      </w:pPr>
      <w:r>
        <w:t>2.8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2A08F9" w:rsidRDefault="009351AE">
      <w:pPr>
        <w:jc w:val="both"/>
      </w:pPr>
      <w:r>
        <w:t>2.9. Каждый работник оздоровительного лагеря с дневным пребыванием допускается к работе после прохождения медицинского осмотра с отметкой в санитарной книжке и прохождением санминимума, а также при наличии всех необходимых прививок.</w:t>
      </w:r>
    </w:p>
    <w:p w:rsidR="002A08F9" w:rsidRDefault="009351AE">
      <w:pPr>
        <w:jc w:val="both"/>
      </w:pPr>
      <w:r>
        <w:t>2.10 В лагере устанавливается определённый режим работы, утверждённый директором школы в соответствии с требованиями 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color w:val="000000"/>
        </w:rPr>
        <w:t xml:space="preserve">2.11 </w:t>
      </w:r>
      <w:r>
        <w:rPr>
          <w:rStyle w:val="FontStyle12"/>
          <w:sz w:val="24"/>
          <w:szCs w:val="24"/>
        </w:rPr>
        <w:t>Режим работы детского оздоровительного лагеря: 8.30 - 14.30 ч.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2.12 Размещение, устройство, содержание </w:t>
      </w:r>
      <w:r>
        <w:rPr>
          <w:bCs/>
          <w:color w:val="000000"/>
        </w:rPr>
        <w:t xml:space="preserve">и </w:t>
      </w:r>
      <w:r>
        <w:rPr>
          <w:color w:val="000000"/>
        </w:rPr>
        <w:t xml:space="preserve">организация режима в оздоровительном учреждении с дневным пребыванием детей должны </w:t>
      </w:r>
      <w:r>
        <w:rPr>
          <w:bCs/>
          <w:color w:val="000000"/>
        </w:rPr>
        <w:t>отвечать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гигиеническим</w:t>
      </w:r>
      <w:r>
        <w:rPr>
          <w:color w:val="000000"/>
        </w:rPr>
        <w:t xml:space="preserve"> требованиям, определяемым санитарно-эпидемиологическими правилами.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2.13 Содержание, формы и методы работы определяются педагогическим коллективом, исходя из основных принципов деятельности демократии, гуманности, единства </w:t>
      </w:r>
      <w:r>
        <w:rPr>
          <w:bCs/>
          <w:color w:val="000000"/>
        </w:rPr>
        <w:t xml:space="preserve">воспитательной </w:t>
      </w:r>
      <w:r>
        <w:rPr>
          <w:color w:val="000000"/>
        </w:rPr>
        <w:t>и оздоровительной работы; инициативы и самостоятельности; учета интересов возрастных особенностей детей и подростков; развития национальных и культурно-исторических традиций.</w:t>
      </w:r>
    </w:p>
    <w:p w:rsidR="002A08F9" w:rsidRDefault="009351AE">
      <w:pPr>
        <w:pStyle w:val="Style3"/>
        <w:widowControl/>
        <w:tabs>
          <w:tab w:val="left" w:pos="842"/>
        </w:tabs>
        <w:spacing w:before="12" w:line="319" w:lineRule="exact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2.14 Деятельность детского оздоровительного лагеря организуется в соответствии с Программой организации отдыха, оздоровления и занятости учащихся МКОУ  </w:t>
      </w:r>
      <w:r w:rsidR="005C5A4F">
        <w:rPr>
          <w:rStyle w:val="FontStyle12"/>
          <w:sz w:val="24"/>
          <w:szCs w:val="24"/>
        </w:rPr>
        <w:t>СО школы с. Кошуки</w:t>
      </w:r>
      <w:r>
        <w:rPr>
          <w:rStyle w:val="FontStyle12"/>
          <w:sz w:val="24"/>
          <w:szCs w:val="24"/>
        </w:rPr>
        <w:t>, и утверждённым планом работы.</w:t>
      </w:r>
    </w:p>
    <w:p w:rsidR="002A08F9" w:rsidRDefault="009351AE">
      <w:pPr>
        <w:pStyle w:val="Style3"/>
        <w:widowControl/>
        <w:tabs>
          <w:tab w:val="left" w:pos="842"/>
        </w:tabs>
        <w:spacing w:line="319" w:lineRule="exact"/>
        <w:jc w:val="both"/>
      </w:pPr>
      <w:r>
        <w:rPr>
          <w:rStyle w:val="FontStyle12"/>
          <w:sz w:val="24"/>
          <w:szCs w:val="24"/>
        </w:rPr>
        <w:t xml:space="preserve">2.15 </w:t>
      </w:r>
      <w:r>
        <w:rPr>
          <w:color w:val="000000"/>
        </w:rPr>
        <w:t>В лагере должны быть созданы благоприятные возможности для привлечения школьников к занятиям физической культурой и спортом, развития творческих способностей детей, природно-охранной работы.</w:t>
      </w:r>
    </w:p>
    <w:p w:rsidR="002A08F9" w:rsidRDefault="009351AE">
      <w:pPr>
        <w:jc w:val="both"/>
        <w:rPr>
          <w:color w:val="000000"/>
        </w:rPr>
      </w:pPr>
      <w:r>
        <w:rPr>
          <w:color w:val="000000"/>
        </w:rPr>
        <w:t xml:space="preserve"> 2.16 Все помещения лагеря обеспечиваются противопожарными средствами. В лагере должны быть разработаны планы эвакуации детей на случай пожаров и стихийных бедствий.</w:t>
      </w:r>
    </w:p>
    <w:p w:rsidR="002A08F9" w:rsidRDefault="009351AE">
      <w:pPr>
        <w:jc w:val="both"/>
      </w:pPr>
      <w:r>
        <w:t xml:space="preserve">2.17 Организация питания в Лагере основывается на примерных нормах питания, утвержденных Постановление Главного государственного санитарного врача Российской Федерации от 27.10.2020 № 32 "Об утверждении санитарно-эпидемиологических правил и </w:t>
      </w:r>
      <w:r>
        <w:lastRenderedPageBreak/>
        <w:t>норм СанПиН 2.3/2.4.3590-2О "Санитарно-эпидемиологические требования к организации общественного питания населения"</w:t>
      </w:r>
    </w:p>
    <w:p w:rsidR="002A08F9" w:rsidRDefault="009351AE">
      <w:pPr>
        <w:jc w:val="both"/>
      </w:pPr>
      <w:r>
        <w:t>2.18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</w:p>
    <w:p w:rsidR="002A08F9" w:rsidRDefault="009351AE">
      <w:pPr>
        <w:jc w:val="both"/>
      </w:pPr>
      <w:r>
        <w:t>2.19 Организация походов, экскурсий, экспедиций производится в соответствии с Инструкцией по организации и проведению туристских походов, экспедиций и экскурсий (путешествий) с учащимися, воспитанниками и студентами Российской Федерации, утвержденной приказом Министерства образования РФ.</w:t>
      </w:r>
    </w:p>
    <w:p w:rsidR="002A08F9" w:rsidRDefault="009351AE">
      <w:pPr>
        <w:jc w:val="both"/>
      </w:pPr>
      <w:r>
        <w:t xml:space="preserve">2.20 Организация оставляет за собой право размещать информацию о летней оздоровительной кампании на информационных стендах школы и в сети интернет на официальном сайте школы по адресу: в рамках действующего законодательства. 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 КАДРЫ, УСЛОВИЯ ТРУДА РАБОТНИКОВ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3.1  Подбор кадров осуществляется директором школы совместно с назначенным начальником лагеря.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3.2 Начальник лагеря, воспитатели отрядов, ответственный за организацию питания, повар несут персональную ответственность за охрану жизни и здоровья детей.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3.3.Начальник лагеря:</w:t>
      </w:r>
    </w:p>
    <w:p w:rsidR="002A08F9" w:rsidRDefault="009351AE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Обеспечивает общее руководство деятельностью  лагеря,  утверждает по согласованию с директором школы правила распорядка лагеря.</w:t>
      </w:r>
    </w:p>
    <w:p w:rsidR="002A08F9" w:rsidRDefault="009351AE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Проводит инструктаж по ТБ (с регистрацией в специальном журнале), профилактике травматизма и предупреждению несчастных случаев с детьми.</w:t>
      </w:r>
    </w:p>
    <w:p w:rsidR="002A08F9" w:rsidRDefault="009351AE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Создает    необходимые    условия    для    проведения    воспитательной    и оздоровительной работы.</w:t>
      </w:r>
    </w:p>
    <w:p w:rsidR="002A08F9" w:rsidRDefault="009351AE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Несет ответственность за учет посещаемости лагеря, организацию питания и своевременную отчетность. 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3.4 На штатные </w:t>
      </w:r>
      <w:r>
        <w:rPr>
          <w:bCs/>
          <w:color w:val="000000"/>
        </w:rPr>
        <w:t>должности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в лагерь принимаются лица, достигшие 18 лет. При приеме на работу требуется медицинское заключение о состоянии здоровья.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Каждый работник должен быть ознакомлен, с условиями труда, правилами внутреннего распорядка и своими должностными обязанностями.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3.5 </w:t>
      </w:r>
      <w:r>
        <w:t>Для работников Лагеря устанавливается пятидневная рабочая неделя с двумя выходными днями (суббота и воскресенье).</w:t>
      </w:r>
    </w:p>
    <w:p w:rsidR="002A08F9" w:rsidRDefault="009351A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3"/>
          <w:color w:val="000000"/>
        </w:rPr>
        <w:t>3.6. Перечень необходимых документов на лагерь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Санитарно-эпидемиологическое заключение на образовательное учреждение, на медицинскую деятельность (мед. кабинет, если имеется), на базе которого организовано оздоровительное учреждение.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Паспорт лагеря, с информацией о планируемом количестве детей, которые будут оздоравливаться,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спальные помещения при наличии, помещения для занятий кружков, помещения мед. назначения, столовой, раздевалки, туалеты).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Режим дня для детей.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Лицензия на осуществление образовательной деятельности.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Список сотрудников пищеблока. Личные медицинские книжки работников с данными о происхождении медицинского осмотра, 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Договора: на вывоз ТБО, опасных отходов; на проведение дератизации, дезинфекции, дезинсекции и аккарицидной обработки; документ, удостоверяющий эффективность обработки.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Утвержденный план действий на случай аварийных ситуаций и других нарушений санитарных правил, которые могут создать угрозу здоровью детей.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Программа производственного контроля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Журналы по ОТ и ТБ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Журналы, в соответствии с программой производственного контроля</w:t>
      </w:r>
    </w:p>
    <w:p w:rsidR="002A08F9" w:rsidRDefault="009351A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Журнал учета посещаемости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A08F9" w:rsidRDefault="009351AE">
      <w:pPr>
        <w:shd w:val="clear" w:color="auto" w:fill="FFFFFF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4. ПРАВА И ОБЯЗАННОСТИ УЧАЩИХСЯ, ПОСЕЩАЮЩИХ</w:t>
      </w:r>
    </w:p>
    <w:p w:rsidR="002A08F9" w:rsidRDefault="009351AE">
      <w:pPr>
        <w:shd w:val="clear" w:color="auto" w:fill="FFFFFF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t>ЛЕТНИЙ ОЗДОРОВИТЕЛЬНЫЙ ЛАГЕРЬ</w:t>
      </w:r>
    </w:p>
    <w:p w:rsidR="002A08F9" w:rsidRDefault="002A08F9">
      <w:pPr>
        <w:shd w:val="clear" w:color="auto" w:fill="FFFFFF"/>
        <w:jc w:val="both"/>
        <w:rPr>
          <w:color w:val="000000"/>
        </w:rPr>
      </w:pP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4.1. Учащиеся летнего лагеря имеют право: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на временное прекращение посещения лагеря по болезни;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на свободное участие в запланированных досуговых мероприятиях;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на участие в самоуправлении лагеря.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4.2. Учащиеся обязаны: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бережно относиться к используемому имуществу;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- выполнять законные требования администрации и работников лагеря.</w:t>
      </w:r>
    </w:p>
    <w:p w:rsidR="002A08F9" w:rsidRDefault="002A08F9">
      <w:pPr>
        <w:shd w:val="clear" w:color="auto" w:fill="FFFFFF"/>
        <w:jc w:val="both"/>
        <w:rPr>
          <w:b/>
          <w:bCs/>
          <w:color w:val="000000"/>
        </w:rPr>
      </w:pPr>
    </w:p>
    <w:p w:rsidR="002A08F9" w:rsidRDefault="009351AE">
      <w:pPr>
        <w:shd w:val="clear" w:color="auto" w:fill="FFFFFF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5. ОХРАНА ЖИЗНИ И ЗДОРОВЬЯ ДЕТЕЙ</w:t>
      </w:r>
    </w:p>
    <w:p w:rsidR="002A08F9" w:rsidRDefault="002A08F9">
      <w:pPr>
        <w:shd w:val="clear" w:color="auto" w:fill="FFFFFF"/>
        <w:jc w:val="both"/>
        <w:rPr>
          <w:color w:val="000000"/>
        </w:rPr>
      </w:pP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5.2. Начальник лагеря проводит инструктаж по технике безопасности для сотрудников, а воспитатели — для детей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5.6. В лагере действует план эвакуации на случай пожара и чрезвычайных ситуаций.</w:t>
      </w:r>
    </w:p>
    <w:p w:rsidR="002A08F9" w:rsidRDefault="009351A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5.7. Организация питания осуществляется на основе примерных норм питания. За качество питания несет ответственность бракеражная комиссия, утвержденная директором школы на время работы лагеря.</w:t>
      </w:r>
    </w:p>
    <w:p w:rsidR="002A08F9" w:rsidRDefault="009351AE">
      <w:pPr>
        <w:jc w:val="both"/>
      </w:pPr>
      <w:r>
        <w:rPr>
          <w:color w:val="000000"/>
        </w:rPr>
        <w:lastRenderedPageBreak/>
        <w:t>5.8.</w:t>
      </w:r>
      <w:r>
        <w:t xml:space="preserve"> Пребывание сотрудников и воспитанников лагеря организуется в соответствии 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2A08F9" w:rsidRDefault="002A08F9">
      <w:pPr>
        <w:jc w:val="both"/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 ФИНАНСИРОВАНИЕ, КОНТРОЛЬ</w:t>
      </w:r>
    </w:p>
    <w:p w:rsidR="002A08F9" w:rsidRDefault="002A08F9">
      <w:pPr>
        <w:shd w:val="clear" w:color="auto" w:fill="FFFFFF"/>
        <w:autoSpaceDE w:val="0"/>
        <w:autoSpaceDN w:val="0"/>
        <w:adjustRightInd w:val="0"/>
        <w:jc w:val="both"/>
      </w:pP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t>6.1 Финансирование лагеря производится за счет средств муниципального и областного бюджетов.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6.2 При составлении калькуляции стоимости содержания одного учащегося в оздоровительном лагере дневного пребывания устанавливается денежная норма расходов на питание на одного ученика с разовым питанием</w:t>
      </w:r>
      <w:r>
        <w:rPr>
          <w:rFonts w:ascii="Arial" w:hAnsi="Arial" w:cs="Arial"/>
          <w:color w:val="000000"/>
        </w:rPr>
        <w:t xml:space="preserve"> - </w:t>
      </w:r>
      <w:r>
        <w:rPr>
          <w:color w:val="000000"/>
        </w:rPr>
        <w:t xml:space="preserve"> 2</w:t>
      </w:r>
      <w:r w:rsidR="005C5A4F">
        <w:rPr>
          <w:color w:val="000000"/>
        </w:rPr>
        <w:t>31</w:t>
      </w:r>
      <w:r>
        <w:rPr>
          <w:color w:val="000000"/>
        </w:rPr>
        <w:t xml:space="preserve">  рубл</w:t>
      </w:r>
      <w:r w:rsidR="005C5A4F">
        <w:rPr>
          <w:color w:val="000000"/>
        </w:rPr>
        <w:t>ь</w:t>
      </w:r>
      <w:r>
        <w:rPr>
          <w:color w:val="000000"/>
        </w:rPr>
        <w:t xml:space="preserve">   00  копеек.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6.3 Питание организуется в столовой образовательного учреждения.</w:t>
      </w:r>
    </w:p>
    <w:p w:rsidR="002A08F9" w:rsidRDefault="009351A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6.4 Учредители      контролируют      правильность      и      целенаправленность расходования   выделяемых   средств   на   содержание   оздоровительного   лагеря учащихся с дневным  пребыванием и после его закрытия подводят итоги </w:t>
      </w:r>
      <w:r>
        <w:rPr>
          <w:iCs/>
          <w:color w:val="000000"/>
        </w:rPr>
        <w:t>его финансо</w:t>
      </w:r>
      <w:r>
        <w:rPr>
          <w:color w:val="000000"/>
        </w:rPr>
        <w:t>вой деятельности</w:t>
      </w:r>
    </w:p>
    <w:p w:rsidR="002A08F9" w:rsidRDefault="009351AE">
      <w:pPr>
        <w:jc w:val="both"/>
        <w:rPr>
          <w:color w:val="000000"/>
        </w:rPr>
      </w:pPr>
      <w:r>
        <w:rPr>
          <w:color w:val="000000"/>
        </w:rPr>
        <w:t>6.5.Полную ответственность за финансовую деятельность несет учредитель и директор образовательного учреждения, на базе которого функционирует лагерь.</w:t>
      </w:r>
    </w:p>
    <w:p w:rsidR="002A08F9" w:rsidRDefault="002A08F9">
      <w:pPr>
        <w:jc w:val="both"/>
      </w:pPr>
      <w:bookmarkStart w:id="0" w:name="_GoBack"/>
      <w:bookmarkEnd w:id="0"/>
    </w:p>
    <w:sectPr w:rsidR="002A08F9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F6" w:rsidRDefault="00E532F6">
      <w:r>
        <w:separator/>
      </w:r>
    </w:p>
  </w:endnote>
  <w:endnote w:type="continuationSeparator" w:id="0">
    <w:p w:rsidR="00E532F6" w:rsidRDefault="00E5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520846"/>
      <w:docPartObj>
        <w:docPartGallery w:val="AutoText"/>
      </w:docPartObj>
    </w:sdtPr>
    <w:sdtEndPr/>
    <w:sdtContent>
      <w:p w:rsidR="002A08F9" w:rsidRDefault="009351A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A4F">
          <w:rPr>
            <w:noProof/>
          </w:rPr>
          <w:t>4</w:t>
        </w:r>
        <w:r>
          <w:fldChar w:fldCharType="end"/>
        </w:r>
      </w:p>
    </w:sdtContent>
  </w:sdt>
  <w:p w:rsidR="002A08F9" w:rsidRDefault="002A08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F6" w:rsidRDefault="00E532F6">
      <w:r>
        <w:separator/>
      </w:r>
    </w:p>
  </w:footnote>
  <w:footnote w:type="continuationSeparator" w:id="0">
    <w:p w:rsidR="00E532F6" w:rsidRDefault="00E53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38B5"/>
    <w:multiLevelType w:val="multilevel"/>
    <w:tmpl w:val="02E838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color w:val="000000"/>
        <w:sz w:val="26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A05550"/>
    <w:multiLevelType w:val="multilevel"/>
    <w:tmpl w:val="27A05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4B02D8"/>
    <w:multiLevelType w:val="multilevel"/>
    <w:tmpl w:val="334B02D8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63E45"/>
    <w:multiLevelType w:val="multilevel"/>
    <w:tmpl w:val="42963E4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DDD11A8"/>
    <w:multiLevelType w:val="multilevel"/>
    <w:tmpl w:val="6DDD11A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6B9B"/>
    <w:rsid w:val="000A061A"/>
    <w:rsid w:val="000B5AA6"/>
    <w:rsid w:val="000C0B76"/>
    <w:rsid w:val="000F20B1"/>
    <w:rsid w:val="000F36B0"/>
    <w:rsid w:val="000F729C"/>
    <w:rsid w:val="0014203C"/>
    <w:rsid w:val="001B2729"/>
    <w:rsid w:val="002519E4"/>
    <w:rsid w:val="00260FB9"/>
    <w:rsid w:val="00263563"/>
    <w:rsid w:val="002A08F9"/>
    <w:rsid w:val="002F68E2"/>
    <w:rsid w:val="0030331E"/>
    <w:rsid w:val="00381085"/>
    <w:rsid w:val="003A1F46"/>
    <w:rsid w:val="003A6121"/>
    <w:rsid w:val="00470347"/>
    <w:rsid w:val="004D71DB"/>
    <w:rsid w:val="005A2EFD"/>
    <w:rsid w:val="005A445E"/>
    <w:rsid w:val="005C5A4F"/>
    <w:rsid w:val="005E3002"/>
    <w:rsid w:val="0064398F"/>
    <w:rsid w:val="006D6B9B"/>
    <w:rsid w:val="0075344D"/>
    <w:rsid w:val="00827235"/>
    <w:rsid w:val="00885A17"/>
    <w:rsid w:val="008A5AD4"/>
    <w:rsid w:val="009351AE"/>
    <w:rsid w:val="009F3E6C"/>
    <w:rsid w:val="00A45A1D"/>
    <w:rsid w:val="00A97E68"/>
    <w:rsid w:val="00B157C7"/>
    <w:rsid w:val="00B17CDB"/>
    <w:rsid w:val="00B97DFB"/>
    <w:rsid w:val="00C44523"/>
    <w:rsid w:val="00C67854"/>
    <w:rsid w:val="00C8445B"/>
    <w:rsid w:val="00CD6AA4"/>
    <w:rsid w:val="00D15109"/>
    <w:rsid w:val="00D250C8"/>
    <w:rsid w:val="00DD2DC8"/>
    <w:rsid w:val="00DF0B39"/>
    <w:rsid w:val="00E30642"/>
    <w:rsid w:val="00E37F47"/>
    <w:rsid w:val="00E532F6"/>
    <w:rsid w:val="00E85E9A"/>
    <w:rsid w:val="4C65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6C98"/>
  <w15:docId w15:val="{A83C7398-126C-41D6-8BA4-F5A9DB46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Style1">
    <w:name w:val="Style1"/>
    <w:basedOn w:val="a"/>
    <w:qFormat/>
    <w:pPr>
      <w:widowControl w:val="0"/>
      <w:autoSpaceDE w:val="0"/>
      <w:autoSpaceDN w:val="0"/>
      <w:adjustRightInd w:val="0"/>
      <w:spacing w:line="323" w:lineRule="exact"/>
      <w:ind w:firstLine="542"/>
    </w:pPr>
  </w:style>
  <w:style w:type="character" w:customStyle="1" w:styleId="FontStyle12">
    <w:name w:val="Font Style12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5C5A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C5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">
    <w:name w:val="Body Text 2"/>
    <w:basedOn w:val="a"/>
    <w:link w:val="20"/>
    <w:uiPriority w:val="99"/>
    <w:semiHidden/>
    <w:unhideWhenUsed/>
    <w:rsid w:val="005C5A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5A4F"/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5C5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oolkosuk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cp:lastPrinted>2026-04-29T12:06:00Z</cp:lastPrinted>
  <dcterms:created xsi:type="dcterms:W3CDTF">2011-04-14T04:11:00Z</dcterms:created>
  <dcterms:modified xsi:type="dcterms:W3CDTF">2026-07-22T08:59:00Z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5ADC0AA3FF094813AF9D848A1CB153B7_12</vt:lpwstr>
  </property>
</Properties>
</file>