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64" w:rsidRDefault="00D47403" w:rsidP="00404364">
      <w:pPr>
        <w:spacing w:after="120" w:line="273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404364">
        <w:rPr>
          <w:rFonts w:ascii="Arial" w:eastAsia="Times New Roman" w:hAnsi="Arial" w:cs="Arial"/>
          <w:b/>
          <w:bCs/>
          <w:color w:val="333333"/>
          <w:sz w:val="21"/>
        </w:rPr>
        <w:t>Состав профсоюзного комитета</w:t>
      </w:r>
    </w:p>
    <w:p w:rsidR="00404364" w:rsidRPr="00404364" w:rsidRDefault="00404364" w:rsidP="00404364">
      <w:pPr>
        <w:spacing w:after="120" w:line="273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404364">
        <w:rPr>
          <w:rFonts w:ascii="Arial" w:eastAsia="Times New Roman" w:hAnsi="Arial" w:cs="Arial"/>
          <w:b/>
          <w:color w:val="333333"/>
          <w:sz w:val="21"/>
          <w:szCs w:val="21"/>
        </w:rPr>
        <w:t>первичной профсоюзной организации МКОУ СО школы с. Кошуки</w:t>
      </w:r>
    </w:p>
    <w:p w:rsidR="00404364" w:rsidRPr="00404364" w:rsidRDefault="00404364" w:rsidP="00404364">
      <w:pPr>
        <w:spacing w:after="120" w:line="273" w:lineRule="atLeast"/>
        <w:jc w:val="center"/>
        <w:rPr>
          <w:rFonts w:ascii="Arial" w:eastAsia="Times New Roman" w:hAnsi="Arial" w:cs="Arial"/>
          <w:b/>
          <w:color w:val="333333"/>
          <w:sz w:val="21"/>
          <w:szCs w:val="21"/>
        </w:rPr>
      </w:pPr>
    </w:p>
    <w:p w:rsidR="00D47403" w:rsidRPr="00BB48B5" w:rsidRDefault="00D47403" w:rsidP="00D47403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Лонговая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Т.В.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. – председатель профкома</w:t>
      </w:r>
    </w:p>
    <w:p w:rsidR="00D47403" w:rsidRPr="00BB48B5" w:rsidRDefault="00D47403" w:rsidP="00D47403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Яковлева В.Г.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.- заместитель председателя</w:t>
      </w:r>
    </w:p>
    <w:p w:rsidR="00D47403" w:rsidRPr="00BB48B5" w:rsidRDefault="00D47403" w:rsidP="00D47403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Гобова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Р.И.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..– секретарь</w:t>
      </w:r>
    </w:p>
    <w:p w:rsidR="00D47403" w:rsidRPr="00AB47A3" w:rsidRDefault="00D47403" w:rsidP="00D47403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Яковлева В.Г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– культурно-массовая комиссия</w:t>
      </w:r>
      <w:r>
        <w:rPr>
          <w:rFonts w:ascii="Arial" w:eastAsia="Times New Roman" w:hAnsi="Arial" w:cs="Arial"/>
          <w:color w:val="333333"/>
          <w:sz w:val="21"/>
          <w:szCs w:val="21"/>
        </w:rPr>
        <w:t>, казначей</w:t>
      </w:r>
    </w:p>
    <w:p w:rsidR="00D47403" w:rsidRPr="00BB48B5" w:rsidRDefault="00D47403" w:rsidP="00D47403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 Кузьмина М.В.- уп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олномоченный по охране труда и здоровья.</w:t>
      </w:r>
    </w:p>
    <w:p w:rsidR="00D47403" w:rsidRPr="00BB48B5" w:rsidRDefault="00D47403" w:rsidP="00D47403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b/>
          <w:bCs/>
          <w:color w:val="333333"/>
          <w:sz w:val="21"/>
        </w:rPr>
        <w:t>Ревизионная комиссия</w:t>
      </w:r>
    </w:p>
    <w:p w:rsidR="00D47403" w:rsidRDefault="00D47403" w:rsidP="00D47403">
      <w:pPr>
        <w:numPr>
          <w:ilvl w:val="0"/>
          <w:numId w:val="2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Андронова Е.В.</w:t>
      </w:r>
      <w:r w:rsidR="0040436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404364" w:rsidRPr="00BB48B5" w:rsidRDefault="00404364" w:rsidP="00D47403">
      <w:pPr>
        <w:numPr>
          <w:ilvl w:val="0"/>
          <w:numId w:val="2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Кузьмина М.В.</w:t>
      </w:r>
    </w:p>
    <w:p w:rsidR="00D47403" w:rsidRPr="00BB48B5" w:rsidRDefault="00D47403" w:rsidP="00D47403">
      <w:pPr>
        <w:numPr>
          <w:ilvl w:val="0"/>
          <w:numId w:val="2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Гобова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Р.И.</w:t>
      </w:r>
    </w:p>
    <w:p w:rsidR="007E0ED3" w:rsidRDefault="007E0ED3"/>
    <w:sectPr w:rsidR="007E0ED3" w:rsidSect="007E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972"/>
    <w:multiLevelType w:val="multilevel"/>
    <w:tmpl w:val="C972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05875"/>
    <w:multiLevelType w:val="multilevel"/>
    <w:tmpl w:val="A0D6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403"/>
    <w:rsid w:val="00404364"/>
    <w:rsid w:val="007E0ED3"/>
    <w:rsid w:val="00D4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Немецкий</cp:lastModifiedBy>
  <cp:revision>4</cp:revision>
  <dcterms:created xsi:type="dcterms:W3CDTF">2018-01-25T07:30:00Z</dcterms:created>
  <dcterms:modified xsi:type="dcterms:W3CDTF">2019-10-13T13:34:00Z</dcterms:modified>
</cp:coreProperties>
</file>